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 w:line="100" w:lineRule="atLeast"/>
        <w:jc w:val="center"/>
      </w:pPr>
      <w:r>
        <w:rPr>
          <w:rFonts w:cs="Times New Roman" w:eastAsia="Times New Roman"/>
          <w:b/>
          <w:sz w:val="24"/>
          <w:szCs w:val="24"/>
          <w:u w:val="single"/>
          <w:lang w:eastAsia="ru-RU"/>
        </w:rPr>
        <w:t xml:space="preserve">Удостоверение юридических фактов </w:t>
      </w:r>
    </w:p>
    <w:p>
      <w:pPr>
        <w:pStyle w:val="style0"/>
        <w:spacing w:after="0" w:before="0" w:line="100" w:lineRule="atLeast"/>
      </w:pPr>
      <w:r>
        <w:rPr>
          <w:rFonts w:cs="Times New Roman" w:eastAsia="Times New Roman"/>
          <w:sz w:val="24"/>
          <w:szCs w:val="24"/>
          <w:lang w:eastAsia="ru-RU"/>
        </w:rPr>
        <w:br/>
        <w:t>- Удостоверение факта нахождения гражданина в живых.</w:t>
        <w:br/>
        <w:t>- Удостоверение факта нахождения гражданина в определенном месте.</w:t>
        <w:br/>
        <w:t>- Удостоверение тождественности личности гражданина с лицом, изображенным на фотографии.</w:t>
        <w:br/>
        <w:t>- Удостоверение времени предъявления документа.</w:t>
        <w:br/>
        <w:br/>
      </w:r>
      <w:r>
        <w:rPr>
          <w:rFonts w:cs="Times New Roman" w:eastAsia="Times New Roman"/>
          <w:bCs/>
          <w:sz w:val="24"/>
          <w:szCs w:val="24"/>
          <w:u w:val="single"/>
          <w:lang w:eastAsia="ru-RU"/>
        </w:rPr>
        <w:t>Необходимо предоставить:</w:t>
      </w:r>
      <w:r>
        <w:rPr>
          <w:rFonts w:cs="Times New Roman" w:eastAsia="Times New Roman"/>
          <w:sz w:val="24"/>
          <w:szCs w:val="24"/>
          <w:u w:val="single"/>
          <w:lang w:eastAsia="ru-RU"/>
        </w:rPr>
        <w:br/>
      </w:r>
      <w:r>
        <w:rPr>
          <w:rFonts w:cs="Times New Roman" w:eastAsia="Times New Roman"/>
          <w:sz w:val="24"/>
          <w:szCs w:val="24"/>
          <w:lang w:eastAsia="ru-RU"/>
        </w:rPr>
        <w:t>1. Подлинник паспорта гр. РФ лица, обратившегося за услугой, личное присутствие у нотариуса.</w:t>
        <w:br/>
        <w:t>2. Подлинник паспорта гр. иностранного государства лица, обратившегося за услугой, личное присутствие у нотариуса, навыки общения на русском языке, нотариально заверенный перевод паспорта гражданина иностранного государства.</w:t>
      </w:r>
    </w:p>
    <w:p>
      <w:pPr>
        <w:pStyle w:val="style0"/>
        <w:spacing w:after="0" w:before="0" w:line="100" w:lineRule="atLeast"/>
      </w:pPr>
      <w:r>
        <w:rPr>
          <w:rFonts w:cs="Times New Roman" w:eastAsia="Times New Roman"/>
          <w:sz w:val="24"/>
          <w:szCs w:val="24"/>
          <w:lang w:eastAsia="ru-RU"/>
        </w:rPr>
        <w:t>3. Для удостоверения факта тождественности личности гражданина с лицом, изображенным  на фотографии - необходимо предоставить личную фотографию, имеющую тождественность с изображенной в паспорте.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  <w:docGrid w:charSpace="-6145" w:linePitch="312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Lohit Hindi" w:eastAsia="Droid Sans Fallback" w:hAnsi="Times New Roman"/>
      <w:color w:val="auto"/>
      <w:sz w:val="24"/>
      <w:szCs w:val="24"/>
      <w:lang w:bidi="hi-IN" w:eastAsia="zh-CN" w:val="ru-RU"/>
    </w:rPr>
  </w:style>
  <w:style w:styleId="style15" w:type="character">
    <w:name w:val="Интернет-ссылка"/>
    <w:next w:val="style15"/>
    <w:rPr>
      <w:color w:val="000080"/>
      <w:u w:val="single"/>
      <w:lang w:bidi="ru-RU" w:eastAsia="ru-RU" w:val="ru-RU"/>
    </w:rPr>
  </w:style>
  <w:style w:styleId="style16" w:type="character">
    <w:name w:val="Посещённая гиперссылка"/>
    <w:next w:val="style16"/>
    <w:rPr>
      <w:color w:val="800000"/>
      <w:u w:val="single"/>
      <w:lang w:bidi="ru-RU" w:eastAsia="ru-RU" w:val="ru-RU"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rFonts w:ascii="Arial" w:cs="Lohit Hindi" w:eastAsia="Droid Sans Fallback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>
      <w:rFonts w:cs="Lohit Hindi"/>
    </w:rPr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2013-03-27T12:48:40.00Z</dcterms:created>
  <dc:creator>user </dc:creator>
  <cp:revision>0</cp:revision>
</cp:coreProperties>
</file>